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208" w:rsidRDefault="00F3295B" w:rsidP="00E617FB">
      <w:pPr>
        <w:pStyle w:val="Listaszerbekezds"/>
        <w:ind w:left="0"/>
        <w:jc w:val="center"/>
        <w:rPr>
          <w:b/>
        </w:rPr>
      </w:pPr>
      <w:r>
        <w:rPr>
          <w:b/>
        </w:rPr>
        <w:t>Szekció összefoglaló</w:t>
      </w:r>
    </w:p>
    <w:p w:rsidR="00E617FB" w:rsidRDefault="00E617FB" w:rsidP="00E617FB">
      <w:pPr>
        <w:pStyle w:val="Listaszerbekezds"/>
        <w:ind w:left="0"/>
        <w:jc w:val="center"/>
        <w:rPr>
          <w:b/>
        </w:rPr>
      </w:pPr>
      <w:r>
        <w:rPr>
          <w:b/>
        </w:rPr>
        <w:t>Óvodai és iskolai szociális segítés</w:t>
      </w:r>
    </w:p>
    <w:p w:rsidR="00E617FB" w:rsidRDefault="00E617FB" w:rsidP="00E617FB">
      <w:pPr>
        <w:pStyle w:val="Listaszerbekezds"/>
        <w:ind w:left="0"/>
        <w:jc w:val="center"/>
        <w:rPr>
          <w:b/>
        </w:rPr>
      </w:pPr>
    </w:p>
    <w:p w:rsidR="00E617FB" w:rsidRPr="00E617FB" w:rsidRDefault="00E617FB" w:rsidP="00E617FB">
      <w:pPr>
        <w:pStyle w:val="Listaszerbekezds"/>
        <w:tabs>
          <w:tab w:val="left" w:pos="1134"/>
        </w:tabs>
        <w:ind w:left="0"/>
        <w:jc w:val="both"/>
        <w:rPr>
          <w:u w:val="single"/>
        </w:rPr>
      </w:pPr>
      <w:r w:rsidRPr="00E617FB">
        <w:rPr>
          <w:i/>
          <w:u w:val="single"/>
        </w:rPr>
        <w:t>Előadók</w:t>
      </w:r>
    </w:p>
    <w:p w:rsidR="00E617FB" w:rsidRDefault="00E617FB" w:rsidP="00E617FB">
      <w:pPr>
        <w:pStyle w:val="Listaszerbekezds"/>
        <w:numPr>
          <w:ilvl w:val="0"/>
          <w:numId w:val="4"/>
        </w:numPr>
        <w:tabs>
          <w:tab w:val="left" w:pos="1134"/>
        </w:tabs>
        <w:jc w:val="both"/>
      </w:pPr>
      <w:r w:rsidRPr="00E617FB">
        <w:t>Zanáné Haleczky Katalin</w:t>
      </w:r>
      <w:r>
        <w:t>, az EFOP-1.9.4. kiemelt projekt szakmai vezetője és az óvodai és iskolai szociális segítő tevékenység témavezetője</w:t>
      </w:r>
    </w:p>
    <w:p w:rsidR="00E617FB" w:rsidRDefault="00E617FB" w:rsidP="00E617FB">
      <w:pPr>
        <w:pStyle w:val="Listaszerbekezds"/>
        <w:numPr>
          <w:ilvl w:val="0"/>
          <w:numId w:val="4"/>
        </w:numPr>
        <w:tabs>
          <w:tab w:val="left" w:pos="1134"/>
        </w:tabs>
        <w:jc w:val="both"/>
        <w:rPr>
          <w:b/>
        </w:rPr>
      </w:pPr>
      <w:r>
        <w:t xml:space="preserve">Gergál Tímea, </w:t>
      </w:r>
      <w:r>
        <w:t>az EFOP-1.9.4. kiemelt projekt</w:t>
      </w:r>
      <w:r>
        <w:t xml:space="preserve"> szakértője</w:t>
      </w:r>
    </w:p>
    <w:p w:rsidR="00E617FB" w:rsidRDefault="00E617FB" w:rsidP="00E617FB">
      <w:pPr>
        <w:tabs>
          <w:tab w:val="left" w:pos="1134"/>
        </w:tabs>
        <w:jc w:val="both"/>
        <w:rPr>
          <w:i/>
          <w:u w:val="single"/>
        </w:rPr>
      </w:pPr>
      <w:r w:rsidRPr="00E617FB">
        <w:rPr>
          <w:i/>
          <w:u w:val="single"/>
        </w:rPr>
        <w:t>Szekcióvezető</w:t>
      </w:r>
    </w:p>
    <w:p w:rsidR="00E617FB" w:rsidRPr="00E617FB" w:rsidRDefault="00E617FB" w:rsidP="00E617FB">
      <w:pPr>
        <w:pStyle w:val="Listaszerbekezds"/>
        <w:numPr>
          <w:ilvl w:val="0"/>
          <w:numId w:val="5"/>
        </w:numPr>
        <w:tabs>
          <w:tab w:val="left" w:pos="1134"/>
        </w:tabs>
        <w:jc w:val="both"/>
        <w:rPr>
          <w:i/>
          <w:u w:val="single"/>
        </w:rPr>
      </w:pPr>
      <w:r>
        <w:t>Busi Zoltán MACSGYOE régióvezető</w:t>
      </w:r>
    </w:p>
    <w:p w:rsidR="00E617FB" w:rsidRDefault="00E617FB" w:rsidP="00E617FB">
      <w:pPr>
        <w:tabs>
          <w:tab w:val="left" w:pos="1134"/>
        </w:tabs>
        <w:jc w:val="both"/>
      </w:pPr>
      <w:r w:rsidRPr="00E617FB">
        <w:rPr>
          <w:i/>
          <w:u w:val="single"/>
        </w:rPr>
        <w:t>Szekción rész</w:t>
      </w:r>
      <w:r>
        <w:rPr>
          <w:i/>
          <w:u w:val="single"/>
        </w:rPr>
        <w:t>t</w:t>
      </w:r>
      <w:r w:rsidRPr="00E617FB">
        <w:rPr>
          <w:i/>
          <w:u w:val="single"/>
        </w:rPr>
        <w:t>vevők száma:</w:t>
      </w:r>
      <w:r>
        <w:t xml:space="preserve"> 110 fő</w:t>
      </w:r>
    </w:p>
    <w:p w:rsidR="00E617FB" w:rsidRDefault="00E617FB" w:rsidP="00E617FB">
      <w:pPr>
        <w:tabs>
          <w:tab w:val="left" w:pos="1134"/>
        </w:tabs>
        <w:jc w:val="both"/>
      </w:pPr>
    </w:p>
    <w:p w:rsidR="007A7069" w:rsidRDefault="00E617FB" w:rsidP="00E617FB">
      <w:pPr>
        <w:tabs>
          <w:tab w:val="left" w:pos="1134"/>
        </w:tabs>
        <w:jc w:val="both"/>
      </w:pPr>
      <w:r>
        <w:t>Az óvodai és isko</w:t>
      </w:r>
      <w:r w:rsidR="00EA5629">
        <w:t xml:space="preserve">lai segítő tevékenység </w:t>
      </w:r>
      <w:r w:rsidR="001F2731">
        <w:t>feladatellátási kötelezettségét a család és gyermekjóléti központok számára 2018. szeptember 1-től írja elő a gyermekek</w:t>
      </w:r>
      <w:r w:rsidR="007A7069">
        <w:t xml:space="preserve"> </w:t>
      </w:r>
      <w:r w:rsidR="001F2731">
        <w:t xml:space="preserve">védelméről és </w:t>
      </w:r>
      <w:r w:rsidR="007A7069">
        <w:t xml:space="preserve">a </w:t>
      </w:r>
      <w:r w:rsidR="001F2731">
        <w:t xml:space="preserve">gyámügyi igazgatásról szóló 1997. évi XXXI. törvény.  </w:t>
      </w:r>
      <w:r w:rsidR="007A7069">
        <w:t xml:space="preserve">Az új feladatként országosan megjelenő szolgáltatás hazai gyakorlat és szakirodalma is több évtizedre tekint vissza. </w:t>
      </w:r>
    </w:p>
    <w:p w:rsidR="007D0C05" w:rsidRDefault="007A7069" w:rsidP="00E617FB">
      <w:pPr>
        <w:tabs>
          <w:tab w:val="left" w:pos="1134"/>
        </w:tabs>
        <w:jc w:val="both"/>
      </w:pPr>
      <w:r>
        <w:t xml:space="preserve">A szekció célja volt, hogy bemutassa és megvitassa az EFOP-1.9.4. kiemelt projekt tapasztalatain alapuló szervezeti </w:t>
      </w:r>
      <w:r w:rsidR="007D0C05">
        <w:t>és szervezési feladatokat, továbbá a napi gyakorlat során felmerülő praktikus módszertani kérdésekben adjon tanácsokat. A szekciót ezért időben két részre tagoltuk, az első részben foglalkoztunk szervezeti kérdésekkel és a második részt teljes egészében a napi gyakorlatra fordítottuk.</w:t>
      </w:r>
    </w:p>
    <w:p w:rsidR="00CB15D9" w:rsidRDefault="00065F5C" w:rsidP="00E617FB">
      <w:pPr>
        <w:tabs>
          <w:tab w:val="left" w:pos="1134"/>
        </w:tabs>
        <w:jc w:val="both"/>
      </w:pPr>
      <w:r>
        <w:t xml:space="preserve">A bevezetés folyamatának belső (központon belüli) és külső (köznevelési intézmények) szintéren megjelenő nehézségek kerültek felvázolásra. Elsőként a szakképzett </w:t>
      </w:r>
      <w:r w:rsidR="00C7651D">
        <w:t xml:space="preserve">és speciális készségekkel rendelkező szociális segítők létszámának drasztikus hiánya fogalmazódott meg, amely </w:t>
      </w:r>
      <w:r w:rsidR="00725FD5">
        <w:t>napjainkra</w:t>
      </w:r>
      <w:r w:rsidR="00C7651D">
        <w:t xml:space="preserve"> a teljes ágazatra vonatkoztatható. Ennek mértéke egyes központokban a bevezetést is veszélyezteti. A létszámhiány kezelésre a társadalmi presztízs és anyagi megbecsülés mielőbbi érezhető </w:t>
      </w:r>
      <w:r w:rsidR="00CB15D9">
        <w:t xml:space="preserve">javításának igényén túlmenően több részmegoldás is született: </w:t>
      </w:r>
    </w:p>
    <w:p w:rsidR="00CB15D9" w:rsidRDefault="00CB15D9" w:rsidP="00E019E2">
      <w:pPr>
        <w:pStyle w:val="Listaszerbekezds"/>
        <w:numPr>
          <w:ilvl w:val="0"/>
          <w:numId w:val="6"/>
        </w:numPr>
        <w:tabs>
          <w:tab w:val="left" w:pos="1134"/>
        </w:tabs>
        <w:jc w:val="both"/>
      </w:pPr>
      <w:r>
        <w:t>Az intézmény bel</w:t>
      </w:r>
      <w:bookmarkStart w:id="0" w:name="_GoBack"/>
      <w:bookmarkEnd w:id="0"/>
      <w:r>
        <w:t>ső humánerőforrás allokációja nyújthat segítséget addig a pontig, amíg ez nem veszélyezteti a családsegítők és az esetmenedzserek által végzett feladatokat.</w:t>
      </w:r>
    </w:p>
    <w:p w:rsidR="00E019E2" w:rsidRDefault="00CB15D9" w:rsidP="00E019E2">
      <w:pPr>
        <w:pStyle w:val="Listaszerbekezds"/>
        <w:numPr>
          <w:ilvl w:val="0"/>
          <w:numId w:val="6"/>
        </w:numPr>
        <w:tabs>
          <w:tab w:val="left" w:pos="1134"/>
        </w:tabs>
        <w:jc w:val="both"/>
      </w:pPr>
      <w:r>
        <w:t>A nők 40 programmal nyugdíjba vonuló tapasztalt kollégák részmunkaidőben történő visszafoglalkoztatásának lehetősége.</w:t>
      </w:r>
    </w:p>
    <w:p w:rsidR="00E019E2" w:rsidRDefault="00CB15D9" w:rsidP="00E019E2">
      <w:pPr>
        <w:pStyle w:val="Listaszerbekezds"/>
        <w:numPr>
          <w:ilvl w:val="0"/>
          <w:numId w:val="6"/>
        </w:numPr>
        <w:tabs>
          <w:tab w:val="left" w:pos="1134"/>
        </w:tabs>
        <w:jc w:val="both"/>
      </w:pPr>
      <w:r>
        <w:t>A szociális segítők végzettségi</w:t>
      </w:r>
      <w:r w:rsidR="00E019E2">
        <w:t xml:space="preserve"> követelményeinek újragondolása, az esetmenedzser vagy a családsegítők képesítési követelményei közül relevánsak átemelése.</w:t>
      </w:r>
    </w:p>
    <w:p w:rsidR="00E019E2" w:rsidRDefault="00E019E2" w:rsidP="00E019E2">
      <w:pPr>
        <w:pStyle w:val="Listaszerbekezds"/>
        <w:numPr>
          <w:ilvl w:val="0"/>
          <w:numId w:val="6"/>
        </w:numPr>
        <w:tabs>
          <w:tab w:val="left" w:pos="1134"/>
        </w:tabs>
        <w:jc w:val="both"/>
      </w:pPr>
      <w:r>
        <w:t xml:space="preserve">A szociális segítők számára 90 órás </w:t>
      </w:r>
      <w:r w:rsidR="00C87AB6">
        <w:t xml:space="preserve">egységes tematikán alapuló </w:t>
      </w:r>
      <w:r>
        <w:t>képzés előkészítése van folyamatban.</w:t>
      </w:r>
    </w:p>
    <w:p w:rsidR="00C87AB6" w:rsidRDefault="00E019E2" w:rsidP="00E019E2">
      <w:pPr>
        <w:tabs>
          <w:tab w:val="left" w:pos="1134"/>
        </w:tabs>
        <w:jc w:val="both"/>
      </w:pPr>
      <w:r>
        <w:t>Az infrastrukturális problémák, mint a hely és eszközhiány továbbá mu</w:t>
      </w:r>
      <w:r w:rsidR="00725FD5">
        <w:t>nkajogi kérdések, mint a</w:t>
      </w:r>
      <w:r>
        <w:t xml:space="preserve"> közlekedési költség</w:t>
      </w:r>
      <w:r w:rsidR="00C87AB6">
        <w:t>térítés is megvitatásra kerültek. Ezek megoldására a heterogén járási adottságok okán további egyeztetés szükséges.</w:t>
      </w:r>
    </w:p>
    <w:p w:rsidR="00CF3BC1" w:rsidRDefault="00C87AB6" w:rsidP="00E019E2">
      <w:pPr>
        <w:tabs>
          <w:tab w:val="left" w:pos="1134"/>
        </w:tabs>
        <w:jc w:val="both"/>
      </w:pPr>
      <w:r>
        <w:t>A szekció második felében az óvodai és iskolai szociális segítés operatív kérdései kerültek napirendre. A bevezetés előkészítésébe fektetett energia többszörösen megtérül.</w:t>
      </w:r>
      <w:r w:rsidR="00CF3BC1">
        <w:t xml:space="preserve"> A kapcsolatfelvétel és az együttműködési megállapodás előkészítése lehetőség szerint a család és gyermekjóléti központ vezető bevonásával történjen. Ezzel is támogatva a szociális segítő beilleszkedését a köznevelési intézmény struktúrájába.</w:t>
      </w:r>
      <w:r>
        <w:t xml:space="preserve"> </w:t>
      </w:r>
    </w:p>
    <w:p w:rsidR="00CF3BC1" w:rsidRDefault="00CF3BC1" w:rsidP="00E019E2">
      <w:pPr>
        <w:tabs>
          <w:tab w:val="left" w:pos="1134"/>
        </w:tabs>
        <w:jc w:val="both"/>
      </w:pPr>
    </w:p>
    <w:p w:rsidR="00EB33B5" w:rsidRDefault="00C87AB6" w:rsidP="00E019E2">
      <w:pPr>
        <w:tabs>
          <w:tab w:val="left" w:pos="1134"/>
        </w:tabs>
        <w:jc w:val="both"/>
      </w:pPr>
      <w:r>
        <w:t xml:space="preserve">A szociális segítő </w:t>
      </w:r>
      <w:r w:rsidR="00CF3BC1">
        <w:t xml:space="preserve">alaposan </w:t>
      </w:r>
      <w:r>
        <w:t>ismerje meg az intézményt</w:t>
      </w:r>
      <w:r w:rsidR="00CF3BC1">
        <w:t xml:space="preserve"> és az ott dolgozó szakembereket. Alakítson ki partneri viszonyon alapuló együttműködést</w:t>
      </w:r>
      <w:r w:rsidR="00EB33B5">
        <w:t xml:space="preserve"> a kompetenciahatárok kölcsönös elismerésével.</w:t>
      </w:r>
      <w:r w:rsidR="00CF3BC1">
        <w:t xml:space="preserve"> Törekedjen a köznevelési intézményen belül segítő team minél szélesebb körű</w:t>
      </w:r>
      <w:r w:rsidR="00EB33B5">
        <w:t xml:space="preserve"> létrehozására, bevonva például az iskola pszichológust, védőnőt, gyermek és ifjúságvédelmi felelőst. Lehetőség szerint kapcsolódjon be az intézmények közösségi programjaiba, mint aktív részvevő.</w:t>
      </w:r>
    </w:p>
    <w:p w:rsidR="00C87AB6" w:rsidRPr="002536D7" w:rsidRDefault="00EB33B5" w:rsidP="00E019E2">
      <w:pPr>
        <w:tabs>
          <w:tab w:val="left" w:pos="1134"/>
        </w:tabs>
        <w:jc w:val="both"/>
        <w:rPr>
          <w:b/>
        </w:rPr>
      </w:pPr>
      <w:r w:rsidRPr="002536D7">
        <w:rPr>
          <w:b/>
        </w:rPr>
        <w:t xml:space="preserve">A szekció fő üzenete volt, hogy a professzionális feladatellátás megszervezéséhez elengedhetetlen feltétel a létszámhiány csökkentése érdekében </w:t>
      </w:r>
      <w:r w:rsidR="002536D7" w:rsidRPr="002536D7">
        <w:rPr>
          <w:b/>
        </w:rPr>
        <w:t xml:space="preserve">további források bevonása. Ezzel biztosítható csak az 1,4 millió gyermek és több mint 100.000 pedagógus eredményes, célzott és okszerű támogatása. </w:t>
      </w:r>
      <w:r w:rsidRPr="002536D7">
        <w:rPr>
          <w:b/>
        </w:rPr>
        <w:t xml:space="preserve">    </w:t>
      </w:r>
      <w:r w:rsidR="00CF3BC1" w:rsidRPr="002536D7">
        <w:rPr>
          <w:b/>
        </w:rPr>
        <w:t xml:space="preserve">   </w:t>
      </w:r>
      <w:r w:rsidR="00C87AB6" w:rsidRPr="002536D7">
        <w:rPr>
          <w:b/>
        </w:rPr>
        <w:t xml:space="preserve">   </w:t>
      </w:r>
    </w:p>
    <w:p w:rsidR="00C87AB6" w:rsidRDefault="00C87AB6" w:rsidP="00E019E2">
      <w:pPr>
        <w:tabs>
          <w:tab w:val="left" w:pos="1134"/>
        </w:tabs>
        <w:jc w:val="both"/>
      </w:pPr>
    </w:p>
    <w:p w:rsidR="00E617FB" w:rsidRDefault="00E019E2" w:rsidP="00E019E2">
      <w:pPr>
        <w:tabs>
          <w:tab w:val="left" w:pos="1134"/>
        </w:tabs>
        <w:jc w:val="both"/>
      </w:pPr>
      <w:r>
        <w:t xml:space="preserve">     </w:t>
      </w:r>
      <w:r w:rsidR="00CB15D9">
        <w:t xml:space="preserve">  </w:t>
      </w:r>
      <w:r w:rsidR="00C7651D">
        <w:t xml:space="preserve">      </w:t>
      </w:r>
      <w:r w:rsidR="00065F5C">
        <w:t xml:space="preserve">   </w:t>
      </w:r>
      <w:r w:rsidR="007D0C05">
        <w:t xml:space="preserve">  </w:t>
      </w:r>
      <w:r w:rsidR="007A7069">
        <w:t xml:space="preserve"> </w:t>
      </w:r>
    </w:p>
    <w:p w:rsidR="00E617FB" w:rsidRPr="00E617FB" w:rsidRDefault="00E617FB" w:rsidP="00E617FB">
      <w:pPr>
        <w:tabs>
          <w:tab w:val="left" w:pos="1134"/>
        </w:tabs>
        <w:jc w:val="both"/>
      </w:pPr>
    </w:p>
    <w:p w:rsidR="00E617FB" w:rsidRPr="00E617FB" w:rsidRDefault="00E617FB" w:rsidP="00E617FB">
      <w:pPr>
        <w:tabs>
          <w:tab w:val="left" w:pos="1134"/>
        </w:tabs>
        <w:jc w:val="both"/>
      </w:pPr>
    </w:p>
    <w:p w:rsidR="00E617FB" w:rsidRPr="00E617FB" w:rsidRDefault="00E617FB" w:rsidP="00E617FB">
      <w:pPr>
        <w:tabs>
          <w:tab w:val="left" w:pos="1134"/>
        </w:tabs>
        <w:jc w:val="both"/>
      </w:pPr>
    </w:p>
    <w:p w:rsidR="00E617FB" w:rsidRDefault="00E617FB" w:rsidP="00E617FB">
      <w:pPr>
        <w:pStyle w:val="Listaszerbekezds"/>
        <w:ind w:left="1440"/>
        <w:jc w:val="center"/>
        <w:rPr>
          <w:b/>
        </w:rPr>
      </w:pPr>
    </w:p>
    <w:p w:rsidR="00E617FB" w:rsidRDefault="00E617FB" w:rsidP="00E617FB">
      <w:pPr>
        <w:pStyle w:val="Listaszerbekezds"/>
        <w:ind w:left="0"/>
        <w:rPr>
          <w:b/>
        </w:rPr>
      </w:pPr>
    </w:p>
    <w:p w:rsidR="00E617FB" w:rsidRDefault="00E617FB" w:rsidP="00E617FB">
      <w:pPr>
        <w:pStyle w:val="Listaszerbekezds"/>
        <w:ind w:left="0"/>
        <w:jc w:val="center"/>
        <w:rPr>
          <w:b/>
        </w:rPr>
      </w:pPr>
    </w:p>
    <w:p w:rsidR="00F3295B" w:rsidRPr="00F3295B" w:rsidRDefault="00F3295B" w:rsidP="00F3295B"/>
    <w:p w:rsidR="00F3295B" w:rsidRPr="00F3295B" w:rsidRDefault="00F3295B" w:rsidP="00F3295B"/>
    <w:sectPr w:rsidR="00F3295B" w:rsidRPr="00F32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E3C" w:rsidRDefault="004A3E3C" w:rsidP="00CB15D9">
      <w:pPr>
        <w:spacing w:after="0" w:line="240" w:lineRule="auto"/>
      </w:pPr>
      <w:r>
        <w:separator/>
      </w:r>
    </w:p>
  </w:endnote>
  <w:endnote w:type="continuationSeparator" w:id="0">
    <w:p w:rsidR="004A3E3C" w:rsidRDefault="004A3E3C" w:rsidP="00CB1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E3C" w:rsidRDefault="004A3E3C" w:rsidP="00CB15D9">
      <w:pPr>
        <w:spacing w:after="0" w:line="240" w:lineRule="auto"/>
      </w:pPr>
      <w:r>
        <w:separator/>
      </w:r>
    </w:p>
  </w:footnote>
  <w:footnote w:type="continuationSeparator" w:id="0">
    <w:p w:rsidR="004A3E3C" w:rsidRDefault="004A3E3C" w:rsidP="00CB15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8612E"/>
    <w:multiLevelType w:val="hybridMultilevel"/>
    <w:tmpl w:val="F45020E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A2AB9"/>
    <w:multiLevelType w:val="hybridMultilevel"/>
    <w:tmpl w:val="54F004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62D7C"/>
    <w:multiLevelType w:val="hybridMultilevel"/>
    <w:tmpl w:val="23F60BC0"/>
    <w:lvl w:ilvl="0" w:tplc="36E6A6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379A0"/>
    <w:multiLevelType w:val="hybridMultilevel"/>
    <w:tmpl w:val="9B04568E"/>
    <w:lvl w:ilvl="0" w:tplc="8A706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5E7607A"/>
    <w:multiLevelType w:val="hybridMultilevel"/>
    <w:tmpl w:val="F574111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F2A6D"/>
    <w:multiLevelType w:val="hybridMultilevel"/>
    <w:tmpl w:val="C81EC39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95B"/>
    <w:rsid w:val="00065F5C"/>
    <w:rsid w:val="001F2731"/>
    <w:rsid w:val="002536D7"/>
    <w:rsid w:val="00275E32"/>
    <w:rsid w:val="00473208"/>
    <w:rsid w:val="004A3E3C"/>
    <w:rsid w:val="00725FD5"/>
    <w:rsid w:val="007A7069"/>
    <w:rsid w:val="007D0C05"/>
    <w:rsid w:val="00872FDA"/>
    <w:rsid w:val="00C7651D"/>
    <w:rsid w:val="00C87AB6"/>
    <w:rsid w:val="00CB15D9"/>
    <w:rsid w:val="00CF3BC1"/>
    <w:rsid w:val="00E019E2"/>
    <w:rsid w:val="00E617FB"/>
    <w:rsid w:val="00EA5629"/>
    <w:rsid w:val="00EB33B5"/>
    <w:rsid w:val="00F3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097A3-E9DD-4118-BC85-0BFB6F07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3295B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B15D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B15D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B15D9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75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5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456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busi:zoltan</dc:creator>
  <cp:keywords/>
  <dc:description/>
  <cp:lastModifiedBy>busi:zoltan</cp:lastModifiedBy>
  <cp:revision>4</cp:revision>
  <cp:lastPrinted>2018-10-13T01:51:00Z</cp:lastPrinted>
  <dcterms:created xsi:type="dcterms:W3CDTF">2018-10-11T15:38:00Z</dcterms:created>
  <dcterms:modified xsi:type="dcterms:W3CDTF">2018-10-13T01:59:00Z</dcterms:modified>
</cp:coreProperties>
</file>